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6945" w14:textId="77777777" w:rsidR="00AD401D" w:rsidRPr="00AA6CFD" w:rsidRDefault="00091831" w:rsidP="00091831">
      <w:pPr>
        <w:jc w:val="center"/>
        <w:rPr>
          <w:b/>
          <w:sz w:val="40"/>
          <w:szCs w:val="40"/>
        </w:rPr>
      </w:pPr>
      <w:r w:rsidRPr="00AA6CFD">
        <w:rPr>
          <w:b/>
          <w:sz w:val="40"/>
          <w:szCs w:val="40"/>
        </w:rPr>
        <w:t>Порядок реагування</w:t>
      </w:r>
    </w:p>
    <w:p w14:paraId="31DA4F15" w14:textId="1F18B3BE" w:rsidR="00F27134" w:rsidRDefault="00AA6CFD" w:rsidP="00F2713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</w:t>
      </w:r>
      <w:r w:rsidR="00091831" w:rsidRPr="00AA6CFD">
        <w:rPr>
          <w:b/>
          <w:sz w:val="40"/>
          <w:szCs w:val="40"/>
        </w:rPr>
        <w:t xml:space="preserve">а доведені випадки </w:t>
      </w:r>
      <w:proofErr w:type="spellStart"/>
      <w:r>
        <w:rPr>
          <w:b/>
          <w:sz w:val="40"/>
          <w:szCs w:val="40"/>
        </w:rPr>
        <w:t>б</w:t>
      </w:r>
      <w:r w:rsidR="00091831" w:rsidRPr="00AA6CFD">
        <w:rPr>
          <w:b/>
          <w:sz w:val="40"/>
          <w:szCs w:val="40"/>
        </w:rPr>
        <w:t>улінгу</w:t>
      </w:r>
      <w:proofErr w:type="spellEnd"/>
      <w:r w:rsidR="00091831" w:rsidRPr="00AA6CFD">
        <w:rPr>
          <w:b/>
          <w:sz w:val="40"/>
          <w:szCs w:val="40"/>
        </w:rPr>
        <w:t xml:space="preserve"> ( цькування ) </w:t>
      </w:r>
    </w:p>
    <w:p w14:paraId="73057409" w14:textId="24FA4FF6" w:rsidR="00091831" w:rsidRPr="00091831" w:rsidRDefault="00091831" w:rsidP="00F27134">
      <w:pPr>
        <w:jc w:val="center"/>
        <w:rPr>
          <w:b/>
          <w:sz w:val="28"/>
          <w:szCs w:val="28"/>
        </w:rPr>
      </w:pPr>
      <w:r w:rsidRPr="00091831">
        <w:rPr>
          <w:b/>
          <w:sz w:val="28"/>
          <w:szCs w:val="28"/>
        </w:rPr>
        <w:t xml:space="preserve">Якщо комісія, створена для розгляду випадку </w:t>
      </w:r>
      <w:proofErr w:type="spellStart"/>
      <w:r w:rsidR="00AA6CFD">
        <w:rPr>
          <w:b/>
          <w:sz w:val="28"/>
          <w:szCs w:val="28"/>
        </w:rPr>
        <w:t>б</w:t>
      </w:r>
      <w:r w:rsidRPr="00091831">
        <w:rPr>
          <w:b/>
          <w:sz w:val="28"/>
          <w:szCs w:val="28"/>
        </w:rPr>
        <w:t>улінгу</w:t>
      </w:r>
      <w:proofErr w:type="spellEnd"/>
      <w:r w:rsidRPr="00091831">
        <w:rPr>
          <w:b/>
          <w:sz w:val="28"/>
          <w:szCs w:val="28"/>
        </w:rPr>
        <w:t xml:space="preserve"> ( цькування ), визнала, що це був </w:t>
      </w:r>
      <w:proofErr w:type="spellStart"/>
      <w:r w:rsidR="00AA6CFD">
        <w:rPr>
          <w:b/>
          <w:sz w:val="28"/>
          <w:szCs w:val="28"/>
        </w:rPr>
        <w:t>б</w:t>
      </w:r>
      <w:r w:rsidRPr="00091831">
        <w:rPr>
          <w:b/>
          <w:sz w:val="28"/>
          <w:szCs w:val="28"/>
        </w:rPr>
        <w:t>улінг</w:t>
      </w:r>
      <w:proofErr w:type="spellEnd"/>
      <w:r w:rsidRPr="00091831">
        <w:rPr>
          <w:b/>
          <w:sz w:val="28"/>
          <w:szCs w:val="28"/>
        </w:rPr>
        <w:t xml:space="preserve"> ( цькування ), а не одноразовий конфлікт чи сварка, то керівник навчального закладу в обов’язковому порядку повідомляє про це уповноваженим підрозділам:</w:t>
      </w:r>
    </w:p>
    <w:p w14:paraId="33416B57" w14:textId="77777777" w:rsidR="00091831" w:rsidRPr="00091831" w:rsidRDefault="00091831" w:rsidP="0009183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91831">
        <w:rPr>
          <w:b/>
          <w:sz w:val="28"/>
          <w:szCs w:val="28"/>
        </w:rPr>
        <w:t xml:space="preserve">Ювенальній поліції сектору </w:t>
      </w:r>
      <w:proofErr w:type="spellStart"/>
      <w:r w:rsidRPr="00091831">
        <w:rPr>
          <w:b/>
          <w:sz w:val="28"/>
          <w:szCs w:val="28"/>
        </w:rPr>
        <w:t>провенції</w:t>
      </w:r>
      <w:proofErr w:type="spellEnd"/>
      <w:r w:rsidRPr="00091831">
        <w:rPr>
          <w:b/>
          <w:sz w:val="28"/>
          <w:szCs w:val="28"/>
        </w:rPr>
        <w:t xml:space="preserve"> Горохівського відділу Національної поліції;</w:t>
      </w:r>
    </w:p>
    <w:p w14:paraId="6FBFBC00" w14:textId="77777777" w:rsidR="00091831" w:rsidRPr="00091831" w:rsidRDefault="00091831" w:rsidP="00091831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91831">
        <w:rPr>
          <w:b/>
          <w:sz w:val="28"/>
          <w:szCs w:val="28"/>
        </w:rPr>
        <w:t>Службі у справах дітей Горохівської райдержадміністрації.</w:t>
      </w:r>
    </w:p>
    <w:p w14:paraId="299C2C36" w14:textId="77777777" w:rsidR="00091831" w:rsidRPr="00091831" w:rsidRDefault="00091831" w:rsidP="00091831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091831">
        <w:rPr>
          <w:b/>
          <w:sz w:val="28"/>
          <w:szCs w:val="28"/>
        </w:rPr>
        <w:t xml:space="preserve">У разі, якщо комісія не кваліфікує випадок як </w:t>
      </w:r>
      <w:proofErr w:type="spellStart"/>
      <w:r w:rsidR="00AA6CFD">
        <w:rPr>
          <w:b/>
          <w:sz w:val="28"/>
          <w:szCs w:val="28"/>
        </w:rPr>
        <w:t>б</w:t>
      </w:r>
      <w:r w:rsidRPr="00091831">
        <w:rPr>
          <w:b/>
          <w:sz w:val="28"/>
          <w:szCs w:val="28"/>
        </w:rPr>
        <w:t>улінг</w:t>
      </w:r>
      <w:proofErr w:type="spellEnd"/>
      <w:r w:rsidRPr="00091831">
        <w:rPr>
          <w:b/>
          <w:sz w:val="28"/>
          <w:szCs w:val="28"/>
        </w:rPr>
        <w:t xml:space="preserve"> ( цькування ), а постраждалий не згодний з цим, то він може одразу звернутися до органів Національної поліції із заявою.</w:t>
      </w:r>
    </w:p>
    <w:p w14:paraId="6758CFC8" w14:textId="77777777" w:rsidR="00091831" w:rsidRDefault="00091831" w:rsidP="00091831">
      <w:pPr>
        <w:pStyle w:val="a3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Яка відповідальність передбачена за </w:t>
      </w:r>
      <w:proofErr w:type="spellStart"/>
      <w:r>
        <w:rPr>
          <w:b/>
          <w:sz w:val="48"/>
          <w:szCs w:val="48"/>
        </w:rPr>
        <w:t>булінг</w:t>
      </w:r>
      <w:proofErr w:type="spellEnd"/>
      <w:r>
        <w:rPr>
          <w:b/>
          <w:sz w:val="48"/>
          <w:szCs w:val="48"/>
        </w:rPr>
        <w:t>?</w:t>
      </w:r>
    </w:p>
    <w:p w14:paraId="55282663" w14:textId="77777777" w:rsidR="00091831" w:rsidRPr="00AA6CFD" w:rsidRDefault="00091831" w:rsidP="00AA6CFD">
      <w:pPr>
        <w:pStyle w:val="a3"/>
        <w:jc w:val="both"/>
        <w:rPr>
          <w:b/>
          <w:i/>
          <w:sz w:val="40"/>
          <w:szCs w:val="40"/>
        </w:rPr>
      </w:pPr>
      <w:r w:rsidRPr="00AA6CFD">
        <w:rPr>
          <w:b/>
          <w:i/>
          <w:sz w:val="40"/>
          <w:szCs w:val="40"/>
        </w:rPr>
        <w:t>В залежності від частоти / складу/ способу вчинення правопорушення:</w:t>
      </w:r>
    </w:p>
    <w:p w14:paraId="0055920A" w14:textId="77777777" w:rsidR="00091831" w:rsidRPr="00AA6CFD" w:rsidRDefault="00091831" w:rsidP="00AA6CFD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A6CFD">
        <w:rPr>
          <w:b/>
          <w:i/>
          <w:sz w:val="28"/>
          <w:szCs w:val="28"/>
        </w:rPr>
        <w:t xml:space="preserve">За вчинення </w:t>
      </w:r>
      <w:r w:rsidR="00AA6CFD">
        <w:rPr>
          <w:b/>
          <w:i/>
          <w:sz w:val="28"/>
          <w:szCs w:val="28"/>
        </w:rPr>
        <w:t>б</w:t>
      </w:r>
      <w:r w:rsidRPr="00AA6CFD">
        <w:rPr>
          <w:b/>
          <w:i/>
          <w:sz w:val="28"/>
          <w:szCs w:val="28"/>
        </w:rPr>
        <w:t>улінгу вперше – штраф від 340 до 850 гривень;</w:t>
      </w:r>
    </w:p>
    <w:p w14:paraId="6DD03696" w14:textId="77777777" w:rsidR="00091831" w:rsidRDefault="00AA6CFD" w:rsidP="00AA6CFD">
      <w:pPr>
        <w:pStyle w:val="a3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AA6CFD">
        <w:rPr>
          <w:b/>
          <w:i/>
          <w:sz w:val="28"/>
          <w:szCs w:val="28"/>
        </w:rPr>
        <w:t>За повторне вчинення протягом року після накладення адміністративного стягнення, вчинення відносно неповнолітнього, вчинення з особливою жорстокістю – штраф від 1700до 3400 гривень.</w:t>
      </w:r>
    </w:p>
    <w:p w14:paraId="67CB1818" w14:textId="77777777" w:rsidR="00AA6CFD" w:rsidRPr="00AA6CFD" w:rsidRDefault="00AA6CFD" w:rsidP="00AA6CFD">
      <w:pPr>
        <w:pStyle w:val="a3"/>
        <w:tabs>
          <w:tab w:val="left" w:pos="3840"/>
        </w:tabs>
        <w:ind w:left="1080"/>
        <w:jc w:val="both"/>
        <w:rPr>
          <w:b/>
          <w:i/>
          <w:sz w:val="40"/>
          <w:szCs w:val="40"/>
        </w:rPr>
      </w:pPr>
      <w:r w:rsidRPr="00AA6CFD">
        <w:rPr>
          <w:b/>
          <w:i/>
          <w:sz w:val="40"/>
          <w:szCs w:val="40"/>
        </w:rPr>
        <w:tab/>
      </w:r>
    </w:p>
    <w:p w14:paraId="756845D4" w14:textId="77777777" w:rsidR="00AA6CFD" w:rsidRPr="00AA6CFD" w:rsidRDefault="00AA6CFD" w:rsidP="00AA6CFD">
      <w:pPr>
        <w:pStyle w:val="a3"/>
        <w:ind w:left="1080"/>
        <w:jc w:val="both"/>
        <w:rPr>
          <w:b/>
          <w:sz w:val="40"/>
          <w:szCs w:val="40"/>
        </w:rPr>
      </w:pPr>
      <w:r w:rsidRPr="00AA6CFD">
        <w:rPr>
          <w:b/>
          <w:sz w:val="40"/>
          <w:szCs w:val="40"/>
        </w:rPr>
        <w:t xml:space="preserve">В залежності від </w:t>
      </w:r>
      <w:proofErr w:type="spellStart"/>
      <w:r w:rsidRPr="00AA6CFD">
        <w:rPr>
          <w:b/>
          <w:sz w:val="40"/>
          <w:szCs w:val="40"/>
        </w:rPr>
        <w:t>суб</w:t>
      </w:r>
      <w:proofErr w:type="spellEnd"/>
      <w:r w:rsidRPr="00AA6CFD">
        <w:rPr>
          <w:b/>
          <w:sz w:val="40"/>
          <w:szCs w:val="40"/>
        </w:rPr>
        <w:t>*</w:t>
      </w:r>
      <w:proofErr w:type="spellStart"/>
      <w:r w:rsidRPr="00AA6CFD">
        <w:rPr>
          <w:b/>
          <w:sz w:val="40"/>
          <w:szCs w:val="40"/>
        </w:rPr>
        <w:t>єкта</w:t>
      </w:r>
      <w:proofErr w:type="spellEnd"/>
      <w:r w:rsidRPr="00AA6CFD">
        <w:rPr>
          <w:b/>
          <w:sz w:val="40"/>
          <w:szCs w:val="40"/>
        </w:rPr>
        <w:t>:</w:t>
      </w:r>
    </w:p>
    <w:p w14:paraId="3C4BD28C" w14:textId="77777777" w:rsidR="00AA6CFD" w:rsidRDefault="00AA6CFD" w:rsidP="00AA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вчинення малолітніми або неповнолітніми особами віком від чотирнадцяти до шістнадцяти років – штраф від 340 до 850 гривень накладається на їхніх батьків або осіб, які їх замінюють;</w:t>
      </w:r>
    </w:p>
    <w:p w14:paraId="43D91A81" w14:textId="77777777" w:rsidR="00AA6CFD" w:rsidRPr="00AA6CFD" w:rsidRDefault="00AA6CFD" w:rsidP="00AA6CFD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приховування випадків </w:t>
      </w:r>
      <w:proofErr w:type="spellStart"/>
      <w:r>
        <w:rPr>
          <w:b/>
          <w:sz w:val="28"/>
          <w:szCs w:val="28"/>
        </w:rPr>
        <w:t>булінгу</w:t>
      </w:r>
      <w:proofErr w:type="spellEnd"/>
      <w:r>
        <w:rPr>
          <w:b/>
          <w:sz w:val="28"/>
          <w:szCs w:val="28"/>
        </w:rPr>
        <w:t xml:space="preserve"> педагогічним, науково-педагогічним, науковим працівником, керівником/засновником закладу освіти – штраф від 850 до 1700 гривень.</w:t>
      </w:r>
    </w:p>
    <w:p w14:paraId="7ADA91F0" w14:textId="77777777" w:rsidR="00AA6CFD" w:rsidRDefault="00AA6CFD" w:rsidP="00AA6CFD">
      <w:pPr>
        <w:pStyle w:val="a3"/>
        <w:ind w:left="1080"/>
        <w:jc w:val="both"/>
        <w:rPr>
          <w:b/>
          <w:i/>
          <w:sz w:val="28"/>
          <w:szCs w:val="28"/>
        </w:rPr>
      </w:pPr>
    </w:p>
    <w:p w14:paraId="2E1DA48B" w14:textId="77777777" w:rsidR="00AA6CFD" w:rsidRPr="00091831" w:rsidRDefault="00AA6CFD" w:rsidP="00AA6CFD">
      <w:pPr>
        <w:pStyle w:val="a3"/>
        <w:ind w:left="1080"/>
        <w:jc w:val="both"/>
        <w:rPr>
          <w:b/>
          <w:i/>
          <w:sz w:val="28"/>
          <w:szCs w:val="28"/>
        </w:rPr>
      </w:pPr>
    </w:p>
    <w:sectPr w:rsidR="00AA6CFD" w:rsidRPr="00091831" w:rsidSect="00AD40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375D"/>
    <w:multiLevelType w:val="hybridMultilevel"/>
    <w:tmpl w:val="AEC66B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07461"/>
    <w:multiLevelType w:val="hybridMultilevel"/>
    <w:tmpl w:val="9386EC14"/>
    <w:lvl w:ilvl="0" w:tplc="95FE96A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831"/>
    <w:rsid w:val="00091831"/>
    <w:rsid w:val="0026452A"/>
    <w:rsid w:val="00AA6CFD"/>
    <w:rsid w:val="00AD401D"/>
    <w:rsid w:val="00F2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270A"/>
  <w15:docId w15:val="{9C70A282-5DBD-4FD0-A827-BFAE8DDA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1</cp:lastModifiedBy>
  <cp:revision>4</cp:revision>
  <cp:lastPrinted>2021-09-30T06:45:00Z</cp:lastPrinted>
  <dcterms:created xsi:type="dcterms:W3CDTF">2019-06-04T06:33:00Z</dcterms:created>
  <dcterms:modified xsi:type="dcterms:W3CDTF">2021-09-30T06:45:00Z</dcterms:modified>
</cp:coreProperties>
</file>